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B14E3E" w:rsidP="00D14B1E">
      <w:pPr>
        <w:contextualSpacing/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Doktoranturaya qəbul üzrə suallar – 7</w:t>
      </w:r>
      <w:bookmarkStart w:id="0" w:name="_GoBack"/>
      <w:bookmarkEnd w:id="0"/>
      <w:r w:rsidR="00D14B1E" w:rsidRPr="004E7AA0">
        <w:rPr>
          <w:rFonts w:ascii="Arial" w:hAnsi="Arial" w:cs="Arial"/>
          <w:b/>
          <w:lang w:val="az-Latn-AZ"/>
        </w:rPr>
        <w:t xml:space="preserve">0 </w:t>
      </w:r>
    </w:p>
    <w:p w:rsidR="00D14B1E" w:rsidRPr="004E7AA0" w:rsidRDefault="00D14B1E" w:rsidP="00D14B1E">
      <w:pPr>
        <w:contextualSpacing/>
        <w:jc w:val="center"/>
        <w:rPr>
          <w:rFonts w:ascii="Arial" w:hAnsi="Arial" w:cs="Arial"/>
          <w:b/>
          <w:lang w:val="az-Latn-AZ"/>
        </w:rPr>
      </w:pP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Dünyagörüşü: strukturu və tarixi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Fəlsəfə,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Qədim Hindistan və Çin fəlsəfəsi məktəbləri.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Antik fəlsəfə.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Orta əsrlərdə Qərbdə fəlsəfi fikir. </w:t>
      </w:r>
    </w:p>
    <w:p w:rsidR="00B33491" w:rsidRDefault="00B33491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Orta əsrlərdə İslam Şərqində fəlsəfə.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Sufizm, hürufizm.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Şərq peripatetizmi.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İntibah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Yeni dövr fəlsəfəsi. Empirizm və rasionalizm.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Klassik alman fəlsəfəsi.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Marksizm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XIX əsrin II yarısı – XX əsrin əvvəllərində Azərbaycan maarifçilik fəlsəfəsi.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XX əsr Qərbi Avropa fəlsəfəsi.</w:t>
      </w:r>
    </w:p>
    <w:p w:rsidR="003909EC" w:rsidRDefault="003909E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Fəlsəfə tarixində varlıq probleminin qoyuluşu.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Varlıq problemi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Materiya: obyektiv reallıq və substansiyanın vəhdəti kimi.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Müasir elm materiyanın struktur səviyyələri haqqında.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Hərəkət, onun tipləri və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Məkan və zamanın fəlsəfi xarakteristikası.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Dialektika ən ümumi əlaqə və inkişaf haqqında təlimdir.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Qanun anlayışı. Qanunların təsnifatı.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Kəmiyyət dəyişmələrinin keyfiyyət dəyişmələrinə keçməsi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Əksliklərin vəhdəti və mübarizəsi qanunu.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İnkarı inkar qanunu.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Varlığın quruluşunu ifadə edən kateqoriyalar.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Determinasiya əlaqələrini ifadə edən kateqoriyalar.</w:t>
      </w:r>
    </w:p>
    <w:p w:rsidR="00EB79F9" w:rsidRDefault="00EB79F9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Müasir elmdə sistem yanaşma, sinergetizm prinsipi.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Şüurun mənşəyi və ictimai təbiəti.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Şüurun strukturu və mənlik şüuru.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Şüuri və qeyri-şüuri</w:t>
      </w:r>
      <w:r>
        <w:rPr>
          <w:rFonts w:ascii="Arial" w:hAnsi="Arial" w:cs="Arial"/>
          <w:lang w:val="az-Latn-AZ"/>
        </w:rPr>
        <w:t>.</w:t>
      </w:r>
      <w:r w:rsidRPr="004E7AA0">
        <w:rPr>
          <w:rFonts w:ascii="Arial" w:hAnsi="Arial" w:cs="Arial"/>
          <w:lang w:val="az-Latn-AZ"/>
        </w:rPr>
        <w:t xml:space="preserve"> Freyd nəzəriyyəsi.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İdrak fəlsəfənin obyekti kimi. 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Hissi idrak və onun əsas formaları.</w:t>
      </w:r>
    </w:p>
    <w:p w:rsidR="00BE42FD" w:rsidRDefault="00BE42FD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Rasional idrak və onun əsas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Elmi idrakın formaları.</w:t>
      </w:r>
    </w:p>
    <w:p w:rsidR="00325F0B" w:rsidRDefault="00325F0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Elmi idrakın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empirik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Elmi idrakın nəzəri metodları.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Həqiqət nəzəriyyəsi. Praktika həqiqətin meyarı kimi.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Təbiətin fəlsəfi anlamı.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Təbiət-cəmiyyət münasibətlərinin əsas istiqamətləri.</w:t>
      </w:r>
    </w:p>
    <w:p w:rsidR="00635FE5" w:rsidRDefault="00635FE5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>Coğrafi mühit. “Coğrafi determinizm təlimi”.</w:t>
      </w:r>
    </w:p>
    <w:p w:rsidR="00D14B1E" w:rsidRPr="00133726" w:rsidRDefault="00133726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133726">
        <w:rPr>
          <w:rFonts w:ascii="Arial" w:hAnsi="Arial" w:cs="Arial"/>
          <w:color w:val="000000"/>
          <w:lang w:val="az-Latn-AZ"/>
        </w:rPr>
        <w:t>İnsanın mənşəyi</w:t>
      </w:r>
      <w:r w:rsidR="00D14B1E" w:rsidRPr="00133726">
        <w:rPr>
          <w:rFonts w:ascii="Arial" w:hAnsi="Arial" w:cs="Arial"/>
          <w:color w:val="000000"/>
          <w:lang w:val="az-Latn-AZ"/>
        </w:rPr>
        <w:t>.</w:t>
      </w:r>
      <w:r>
        <w:rPr>
          <w:rFonts w:ascii="Arial" w:hAnsi="Arial" w:cs="Arial"/>
          <w:color w:val="000000"/>
          <w:lang w:val="az-Latn-AZ"/>
        </w:rPr>
        <w:t xml:space="preserve"> </w:t>
      </w:r>
      <w:r w:rsidR="00D14B1E" w:rsidRPr="00133726">
        <w:rPr>
          <w:rFonts w:ascii="Arial" w:hAnsi="Arial" w:cs="Arial"/>
          <w:color w:val="000000"/>
          <w:lang w:val="az-Latn-AZ"/>
        </w:rPr>
        <w:t xml:space="preserve"> Antropososiogenez</w:t>
      </w:r>
      <w:r>
        <w:rPr>
          <w:rFonts w:ascii="Arial" w:hAnsi="Arial" w:cs="Arial"/>
          <w:color w:val="000000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İnsanın mahiyyəti və mövcudluğu.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İnsanda bioloji və sosial tərəflər.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>Fərd, fərdiyyət, şəxsiyyət.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color w:val="000000"/>
          <w:lang w:val="az-Latn-AZ"/>
        </w:rPr>
      </w:pPr>
      <w:r w:rsidRPr="004E7AA0">
        <w:rPr>
          <w:rFonts w:ascii="Arial" w:hAnsi="Arial" w:cs="Arial"/>
          <w:color w:val="000000"/>
          <w:lang w:val="az-Latn-AZ"/>
        </w:rPr>
        <w:t xml:space="preserve">Həyatın mənası, ölüm və ölməzlik.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 Sosial fəlsəfənin predmeti və funksiyaları.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iqtisadi sferası. İstehsal üsulu.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lastRenderedPageBreak/>
        <w:t>Mülkiyyət və onun cəmiyyətdə rolu.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sosial sferası. Stratifikasiya təlimi.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sosial-etnik strukturu.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Cəmiyyətin demoqrafik strukturu.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Ailə və onun cəmiyyətdə rolu.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siyasi sferası.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mənşəyi və mahiyyəti haqqında nəzəriyyələr</w:t>
      </w:r>
      <w:r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Dövlətin əsas əlamətləri. Dövlətin tarixi tipləri və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Hüquqi dövlət və demokratik cəmiyyət.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Cəmiyyətin mənəvi həyatı.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formaları.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İctimai şüur və onun strukturu.</w:t>
      </w:r>
    </w:p>
    <w:p w:rsidR="00AA064B" w:rsidRDefault="00AA064B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İctimai psixologiya və ideologiyanın mahiyyəti.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Siyasi və hüquqi şüur.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Din ictimai şüur forması kimi.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Estetik və əxlaqi şüur.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jc w:val="both"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Tarixi prosesə dair baxışların təkamülü.</w:t>
      </w:r>
    </w:p>
    <w:p w:rsidR="00432F1C" w:rsidRDefault="00432F1C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Tarixi prosesə formasiya və sivilizasiya mövqeyindən yanaşma.</w:t>
      </w:r>
      <w:r w:rsidR="00D14B1E" w:rsidRPr="004E7AA0">
        <w:rPr>
          <w:rFonts w:ascii="Arial" w:hAnsi="Arial" w:cs="Arial"/>
          <w:lang w:val="az-Latn-AZ"/>
        </w:rPr>
        <w:t xml:space="preserve"> 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Mədəniyyə</w:t>
      </w:r>
      <w:r w:rsidR="00AF741D">
        <w:rPr>
          <w:rFonts w:ascii="Arial" w:hAnsi="Arial" w:cs="Arial"/>
          <w:lang w:val="az-Latn-AZ"/>
        </w:rPr>
        <w:t>t anlayışı. Mədəniyyətin funksiyaları</w:t>
      </w:r>
      <w:r w:rsidRPr="004E7AA0">
        <w:rPr>
          <w:rFonts w:ascii="Arial" w:hAnsi="Arial" w:cs="Arial"/>
          <w:lang w:val="az-Latn-AZ"/>
        </w:rPr>
        <w:t>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>Sivilizasiya anlayışı və sivilizasiyaların tarixi tipləri.</w:t>
      </w:r>
    </w:p>
    <w:p w:rsidR="00D14B1E" w:rsidRPr="004E7AA0" w:rsidRDefault="00D14B1E" w:rsidP="00D14B1E">
      <w:pPr>
        <w:numPr>
          <w:ilvl w:val="0"/>
          <w:numId w:val="1"/>
        </w:numPr>
        <w:contextualSpacing/>
        <w:rPr>
          <w:rFonts w:ascii="Arial" w:hAnsi="Arial" w:cs="Arial"/>
          <w:lang w:val="az-Latn-AZ"/>
        </w:rPr>
      </w:pPr>
      <w:r w:rsidRPr="004E7AA0">
        <w:rPr>
          <w:rFonts w:ascii="Arial" w:hAnsi="Arial" w:cs="Arial"/>
          <w:lang w:val="az-Latn-AZ"/>
        </w:rPr>
        <w:t xml:space="preserve">Müasir dövrün qlobal problemləri. </w:t>
      </w:r>
    </w:p>
    <w:p w:rsidR="00D14B1E" w:rsidRPr="004E7AA0" w:rsidRDefault="00D14B1E" w:rsidP="00D14B1E">
      <w:pPr>
        <w:ind w:left="142"/>
        <w:contextualSpacing/>
        <w:rPr>
          <w:rFonts w:ascii="Arial" w:hAnsi="Arial" w:cs="Arial"/>
          <w:lang w:val="az-Latn-AZ"/>
        </w:rPr>
      </w:pPr>
    </w:p>
    <w:p w:rsidR="0089668E" w:rsidRDefault="0089668E"/>
    <w:sectPr w:rsidR="008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1EC"/>
    <w:multiLevelType w:val="hybridMultilevel"/>
    <w:tmpl w:val="A1664F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E"/>
    <w:rsid w:val="00133726"/>
    <w:rsid w:val="00325F0B"/>
    <w:rsid w:val="003909EC"/>
    <w:rsid w:val="00432F1C"/>
    <w:rsid w:val="0055728D"/>
    <w:rsid w:val="00635FE5"/>
    <w:rsid w:val="007151B4"/>
    <w:rsid w:val="0089668E"/>
    <w:rsid w:val="00AA064B"/>
    <w:rsid w:val="00AF741D"/>
    <w:rsid w:val="00B14E3E"/>
    <w:rsid w:val="00B33491"/>
    <w:rsid w:val="00BE42FD"/>
    <w:rsid w:val="00D14B1E"/>
    <w:rsid w:val="00EB79F9"/>
    <w:rsid w:val="00F10D0B"/>
    <w:rsid w:val="00F14B1A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Politologiya</cp:lastModifiedBy>
  <cp:revision>31</cp:revision>
  <dcterms:created xsi:type="dcterms:W3CDTF">2019-12-17T08:11:00Z</dcterms:created>
  <dcterms:modified xsi:type="dcterms:W3CDTF">2019-12-17T09:15:00Z</dcterms:modified>
</cp:coreProperties>
</file>